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kula w różnych rozmiarach!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oświetlenia, które doda wyjątkowego charakteru w Twoim ogrodzie? Postaw na sprawdzony model, jakim jest lampa ogrodowa kula. Gwarantowana satysfakcja z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designerskiego i eleganckiego oświetlenia do swojego ogrodu? Warto postawić na sprawdzone modele, które są chętnie kupowane przez klientów. Zewnętrzna</w:t>
      </w:r>
      <w:r>
        <w:rPr>
          <w:rFonts w:ascii="calibri" w:hAnsi="calibri" w:eastAsia="calibri" w:cs="calibri"/>
          <w:sz w:val="24"/>
          <w:szCs w:val="24"/>
          <w:b/>
        </w:rPr>
        <w:t xml:space="preserve"> lampa ogrodowa kula</w:t>
      </w:r>
      <w:r>
        <w:rPr>
          <w:rFonts w:ascii="calibri" w:hAnsi="calibri" w:eastAsia="calibri" w:cs="calibri"/>
          <w:sz w:val="24"/>
          <w:szCs w:val="24"/>
        </w:rPr>
        <w:t xml:space="preserve"> dodaje szyku i niepowtarzalnego charakteru! Warto zwrócić uwagę na jej wygląd i poznać specyfikację!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w którym relaksujemy się lub spędzamy czas z bliskimi. Warto zadbać o atrakcyjny stan wizualny ogrodu. Atmosferę oraz przyjemny klimat zapewnia starannie dobrane oświetlenie.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kula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rozwiązanie, które cieszy się dużą popularnością. Dostępna jest w kolorze białym. Nadaje szyku i elegancji w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kula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kula</w:t>
      </w:r>
      <w:r>
        <w:rPr>
          <w:rFonts w:ascii="calibri" w:hAnsi="calibri" w:eastAsia="calibri" w:cs="calibri"/>
          <w:sz w:val="24"/>
          <w:szCs w:val="24"/>
        </w:rPr>
        <w:t xml:space="preserve"> dostępna jest w 4 wielkościach: śr. 100cm / śr. 80cm / śr. 60cm / śr. 40cm. Warto dobrać rozmiar odpowiednio do swoich potrzeb i preferencji. Jednak wybór wszystkich rodzai i ułożenie ich w ogrodzie z pewnością odmienia teren! Znakomicie uzupełniają się! Lampa ta pochodzi od producenta Jadar Garden. Wykonana jest z tworzywa sztucznego. Długość przewodu zasilającego to 3 metry. Źródło światła to E27, a maksymalna moc wynosi 60W. Co istotne, stopień odporności na wnikanie ciał stałych i wilgoci (IP) wynosi 65.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ogrodowa-kula-rozne-rozmiary-jadar-garden-zewnetrzna-lampa-stojaca-w-dekoracyjny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2026-07-15T23:42:34+02:00</dcterms:created>
  <dcterms:modified xsi:type="dcterms:W3CDTF">2026-07-15T23:42:34+02:00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